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E6" w:rsidRDefault="00E804E6" w:rsidP="00E804E6">
      <w:pPr>
        <w:jc w:val="center"/>
      </w:pPr>
    </w:p>
    <w:p w:rsidR="00356276" w:rsidRDefault="00E804E6" w:rsidP="00E804E6">
      <w:pPr>
        <w:jc w:val="center"/>
      </w:pPr>
      <w:r>
        <w:rPr>
          <w:noProof/>
        </w:rPr>
        <w:drawing>
          <wp:inline distT="0" distB="0" distL="0" distR="0">
            <wp:extent cx="1466850" cy="1437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-Snoopy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239" cy="143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4E6" w:rsidRDefault="00E804E6" w:rsidP="00735321"/>
    <w:p w:rsidR="00735321" w:rsidRDefault="00735321" w:rsidP="00E804E6">
      <w:pPr>
        <w:jc w:val="center"/>
      </w:pPr>
    </w:p>
    <w:p w:rsidR="00E804E6" w:rsidRPr="00AF4092" w:rsidRDefault="00E804E6" w:rsidP="00E804E6">
      <w:pPr>
        <w:rPr>
          <w:rFonts w:ascii="Times New Roman" w:hAnsi="Times New Roman" w:cs="Times New Roman"/>
        </w:rPr>
      </w:pPr>
      <w:r w:rsidRPr="00AF4092">
        <w:rPr>
          <w:rFonts w:ascii="Times New Roman" w:hAnsi="Times New Roman" w:cs="Times New Roman"/>
        </w:rPr>
        <w:t>Dear Bridgman Families,</w:t>
      </w:r>
    </w:p>
    <w:p w:rsidR="00E804E6" w:rsidRPr="00AF4092" w:rsidRDefault="00E804E6" w:rsidP="00E804E6">
      <w:pPr>
        <w:rPr>
          <w:rFonts w:ascii="Times New Roman" w:hAnsi="Times New Roman" w:cs="Times New Roman"/>
        </w:rPr>
      </w:pPr>
      <w:r w:rsidRPr="00AF4092">
        <w:rPr>
          <w:rFonts w:ascii="Times New Roman" w:hAnsi="Times New Roman" w:cs="Times New Roman"/>
        </w:rPr>
        <w:t>It’s hard to believe</w:t>
      </w:r>
      <w:r w:rsidR="006F25DF" w:rsidRPr="00AF4092">
        <w:rPr>
          <w:rFonts w:ascii="Times New Roman" w:hAnsi="Times New Roman" w:cs="Times New Roman"/>
        </w:rPr>
        <w:t xml:space="preserve"> that it is October already! The </w:t>
      </w:r>
      <w:r w:rsidRPr="00AF4092">
        <w:rPr>
          <w:rFonts w:ascii="Times New Roman" w:hAnsi="Times New Roman" w:cs="Times New Roman"/>
        </w:rPr>
        <w:t xml:space="preserve">students are settling in nicely, and everyone is </w:t>
      </w:r>
      <w:r w:rsidR="006F25DF" w:rsidRPr="00AF4092">
        <w:rPr>
          <w:rFonts w:ascii="Times New Roman" w:hAnsi="Times New Roman" w:cs="Times New Roman"/>
        </w:rPr>
        <w:t>getting into</w:t>
      </w:r>
      <w:r w:rsidRPr="00AF4092">
        <w:rPr>
          <w:rFonts w:ascii="Times New Roman" w:hAnsi="Times New Roman" w:cs="Times New Roman"/>
        </w:rPr>
        <w:t xml:space="preserve"> a comfortable routine. We are excited to have some n</w:t>
      </w:r>
      <w:r w:rsidR="006F25DF" w:rsidRPr="00AF4092">
        <w:rPr>
          <w:rFonts w:ascii="Times New Roman" w:hAnsi="Times New Roman" w:cs="Times New Roman"/>
        </w:rPr>
        <w:t>ew faces join our room. Whether you</w:t>
      </w:r>
      <w:r w:rsidRPr="00AF4092">
        <w:rPr>
          <w:rFonts w:ascii="Times New Roman" w:hAnsi="Times New Roman" w:cs="Times New Roman"/>
        </w:rPr>
        <w:t xml:space="preserve"> are from Bridgman</w:t>
      </w:r>
      <w:r w:rsidR="006F25DF" w:rsidRPr="00AF4092">
        <w:rPr>
          <w:rFonts w:ascii="Times New Roman" w:hAnsi="Times New Roman" w:cs="Times New Roman"/>
        </w:rPr>
        <w:t>,</w:t>
      </w:r>
      <w:r w:rsidRPr="00AF4092">
        <w:rPr>
          <w:rFonts w:ascii="Times New Roman" w:hAnsi="Times New Roman" w:cs="Times New Roman"/>
        </w:rPr>
        <w:t xml:space="preserve"> or from another </w:t>
      </w:r>
      <w:r w:rsidR="006F25DF" w:rsidRPr="00AF4092">
        <w:rPr>
          <w:rFonts w:ascii="Times New Roman" w:hAnsi="Times New Roman" w:cs="Times New Roman"/>
        </w:rPr>
        <w:t>town, I am happy you are here!</w:t>
      </w:r>
    </w:p>
    <w:p w:rsidR="00AF4092" w:rsidRDefault="00735321" w:rsidP="00E804E6">
      <w:pPr>
        <w:rPr>
          <w:rFonts w:ascii="Times New Roman" w:hAnsi="Times New Roman" w:cs="Times New Roman"/>
        </w:rPr>
      </w:pPr>
      <w:r w:rsidRPr="00875EBA">
        <w:rPr>
          <w:rFonts w:ascii="Times New Roman" w:hAnsi="Times New Roman" w:cs="Times New Roman"/>
          <w:sz w:val="24"/>
          <w:szCs w:val="24"/>
        </w:rPr>
        <w:t>READING</w:t>
      </w:r>
      <w:r w:rsidR="00875EBA">
        <w:rPr>
          <w:rFonts w:ascii="Times New Roman" w:hAnsi="Times New Roman" w:cs="Times New Roman"/>
          <w:sz w:val="24"/>
          <w:szCs w:val="24"/>
        </w:rPr>
        <w:t xml:space="preserve"> News</w:t>
      </w:r>
      <w:bookmarkStart w:id="0" w:name="_GoBack"/>
      <w:bookmarkEnd w:id="0"/>
      <w:r w:rsidRPr="00AF4092">
        <w:rPr>
          <w:rFonts w:ascii="Times New Roman" w:hAnsi="Times New Roman" w:cs="Times New Roman"/>
          <w:sz w:val="20"/>
          <w:szCs w:val="20"/>
        </w:rPr>
        <w:br/>
      </w:r>
      <w:r w:rsidRPr="00AF4092">
        <w:rPr>
          <w:rFonts w:ascii="Times New Roman" w:hAnsi="Times New Roman" w:cs="Times New Roman"/>
          <w:sz w:val="20"/>
          <w:szCs w:val="20"/>
        </w:rPr>
        <w:t xml:space="preserve"> </w:t>
      </w:r>
      <w:r w:rsidRPr="00AF4092">
        <w:rPr>
          <w:rFonts w:ascii="Times New Roman" w:hAnsi="Times New Roman" w:cs="Times New Roman"/>
          <w:sz w:val="24"/>
          <w:szCs w:val="24"/>
        </w:rPr>
        <w:t xml:space="preserve">We have </w:t>
      </w:r>
      <w:r w:rsidRPr="00AF4092">
        <w:rPr>
          <w:rFonts w:ascii="Times New Roman" w:hAnsi="Times New Roman" w:cs="Times New Roman"/>
          <w:sz w:val="24"/>
          <w:szCs w:val="24"/>
        </w:rPr>
        <w:t>been working in our Treasure Reading Series</w:t>
      </w:r>
      <w:r w:rsidR="0015714F">
        <w:rPr>
          <w:rFonts w:ascii="Times New Roman" w:hAnsi="Times New Roman" w:cs="Times New Roman"/>
          <w:sz w:val="24"/>
          <w:szCs w:val="24"/>
        </w:rPr>
        <w:t>,</w:t>
      </w:r>
      <w:r w:rsidRPr="00AF4092">
        <w:rPr>
          <w:rFonts w:ascii="Times New Roman" w:hAnsi="Times New Roman" w:cs="Times New Roman"/>
          <w:sz w:val="24"/>
          <w:szCs w:val="24"/>
        </w:rPr>
        <w:t xml:space="preserve"> refining an adding </w:t>
      </w:r>
      <w:r w:rsidR="0015714F" w:rsidRPr="00AF4092">
        <w:rPr>
          <w:rFonts w:ascii="Times New Roman" w:hAnsi="Times New Roman" w:cs="Times New Roman"/>
          <w:sz w:val="24"/>
          <w:szCs w:val="24"/>
        </w:rPr>
        <w:t>to the</w:t>
      </w:r>
      <w:r w:rsidRPr="00AF4092">
        <w:rPr>
          <w:rFonts w:ascii="Times New Roman" w:hAnsi="Times New Roman" w:cs="Times New Roman"/>
          <w:sz w:val="24"/>
          <w:szCs w:val="24"/>
        </w:rPr>
        <w:t xml:space="preserve"> comprehension</w:t>
      </w:r>
      <w:r w:rsidR="0032704F" w:rsidRPr="00AF4092">
        <w:rPr>
          <w:rFonts w:ascii="Times New Roman" w:hAnsi="Times New Roman" w:cs="Times New Roman"/>
          <w:sz w:val="24"/>
          <w:szCs w:val="24"/>
        </w:rPr>
        <w:t>,</w:t>
      </w:r>
      <w:r w:rsidR="00AF4092">
        <w:rPr>
          <w:rFonts w:ascii="Times New Roman" w:hAnsi="Times New Roman" w:cs="Times New Roman"/>
          <w:sz w:val="24"/>
          <w:szCs w:val="24"/>
        </w:rPr>
        <w:t xml:space="preserve"> </w:t>
      </w:r>
      <w:r w:rsidR="00AF4092" w:rsidRPr="00AF4092">
        <w:rPr>
          <w:rFonts w:ascii="Times New Roman" w:hAnsi="Times New Roman" w:cs="Times New Roman"/>
          <w:sz w:val="24"/>
          <w:szCs w:val="24"/>
        </w:rPr>
        <w:t>fl</w:t>
      </w:r>
      <w:r w:rsidR="00AF4092">
        <w:rPr>
          <w:rFonts w:ascii="Times New Roman" w:hAnsi="Times New Roman" w:cs="Times New Roman"/>
          <w:sz w:val="24"/>
          <w:szCs w:val="24"/>
        </w:rPr>
        <w:t>u</w:t>
      </w:r>
      <w:r w:rsidR="00AF4092" w:rsidRPr="00AF4092">
        <w:rPr>
          <w:rFonts w:ascii="Times New Roman" w:hAnsi="Times New Roman" w:cs="Times New Roman"/>
          <w:sz w:val="24"/>
          <w:szCs w:val="24"/>
        </w:rPr>
        <w:t>ency</w:t>
      </w:r>
      <w:r w:rsidR="0032704F" w:rsidRPr="00AF4092">
        <w:rPr>
          <w:rFonts w:ascii="Times New Roman" w:hAnsi="Times New Roman" w:cs="Times New Roman"/>
          <w:sz w:val="24"/>
          <w:szCs w:val="24"/>
        </w:rPr>
        <w:t xml:space="preserve">, and word </w:t>
      </w:r>
      <w:r w:rsidR="00AF4092" w:rsidRPr="00AF4092">
        <w:rPr>
          <w:rFonts w:ascii="Times New Roman" w:hAnsi="Times New Roman" w:cs="Times New Roman"/>
          <w:sz w:val="24"/>
          <w:szCs w:val="24"/>
        </w:rPr>
        <w:t>recognition</w:t>
      </w:r>
      <w:r w:rsidRPr="00AF4092">
        <w:rPr>
          <w:rFonts w:ascii="Times New Roman" w:hAnsi="Times New Roman" w:cs="Times New Roman"/>
          <w:sz w:val="24"/>
          <w:szCs w:val="24"/>
        </w:rPr>
        <w:t xml:space="preserve"> skills students have learned in previous years</w:t>
      </w:r>
      <w:r w:rsidRPr="00AF4092">
        <w:rPr>
          <w:rFonts w:ascii="Times New Roman" w:hAnsi="Times New Roman" w:cs="Times New Roman"/>
          <w:sz w:val="20"/>
          <w:szCs w:val="20"/>
        </w:rPr>
        <w:t>.</w:t>
      </w:r>
      <w:r w:rsidRPr="00AF4092">
        <w:rPr>
          <w:rFonts w:ascii="Times New Roman" w:hAnsi="Times New Roman" w:cs="Times New Roman"/>
        </w:rPr>
        <w:t xml:space="preserve"> </w:t>
      </w:r>
      <w:r w:rsidR="0032704F" w:rsidRPr="00AF4092">
        <w:rPr>
          <w:rFonts w:ascii="Times New Roman" w:hAnsi="Times New Roman" w:cs="Times New Roman"/>
        </w:rPr>
        <w:t>On Monday we will start our first novel Tales of the Fourth Grade Nothing. Yo</w:t>
      </w:r>
      <w:r w:rsidR="00AF4092" w:rsidRPr="00AF4092">
        <w:rPr>
          <w:rFonts w:ascii="Times New Roman" w:hAnsi="Times New Roman" w:cs="Times New Roman"/>
        </w:rPr>
        <w:t>ur student will need to read some of this story a</w:t>
      </w:r>
      <w:r w:rsidR="00AF4092">
        <w:rPr>
          <w:rFonts w:ascii="Times New Roman" w:hAnsi="Times New Roman" w:cs="Times New Roman"/>
        </w:rPr>
        <w:t>t home. They will have “Reading S</w:t>
      </w:r>
      <w:r w:rsidR="00AF4092" w:rsidRPr="00AF4092">
        <w:rPr>
          <w:rFonts w:ascii="Times New Roman" w:hAnsi="Times New Roman" w:cs="Times New Roman"/>
        </w:rPr>
        <w:t>tems</w:t>
      </w:r>
      <w:r w:rsidR="00AF4092">
        <w:rPr>
          <w:rFonts w:ascii="Times New Roman" w:hAnsi="Times New Roman" w:cs="Times New Roman"/>
        </w:rPr>
        <w:t>”</w:t>
      </w:r>
      <w:r w:rsidR="0015714F">
        <w:rPr>
          <w:rFonts w:ascii="Times New Roman" w:hAnsi="Times New Roman" w:cs="Times New Roman"/>
        </w:rPr>
        <w:t xml:space="preserve"> to fill out. I will check the stems </w:t>
      </w:r>
      <w:r w:rsidR="00AF4092">
        <w:rPr>
          <w:rFonts w:ascii="Times New Roman" w:hAnsi="Times New Roman" w:cs="Times New Roman"/>
        </w:rPr>
        <w:t>at school and discuss the book with them.</w:t>
      </w:r>
    </w:p>
    <w:p w:rsidR="006336C8" w:rsidRDefault="006336C8" w:rsidP="00E8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Schedule.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1251"/>
        <w:gridCol w:w="1301"/>
        <w:gridCol w:w="1256"/>
        <w:gridCol w:w="1402"/>
        <w:gridCol w:w="1245"/>
        <w:gridCol w:w="1245"/>
      </w:tblGrid>
      <w:tr w:rsidR="00F850F8" w:rsidTr="00715D25">
        <w:trPr>
          <w:trHeight w:val="132"/>
        </w:trPr>
        <w:tc>
          <w:tcPr>
            <w:tcW w:w="1682" w:type="dxa"/>
          </w:tcPr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251" w:type="dxa"/>
          </w:tcPr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301" w:type="dxa"/>
          </w:tcPr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256" w:type="dxa"/>
          </w:tcPr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391" w:type="dxa"/>
          </w:tcPr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245" w:type="dxa"/>
          </w:tcPr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245" w:type="dxa"/>
          </w:tcPr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</w:tr>
      <w:tr w:rsidR="00F850F8" w:rsidTr="00715D25">
        <w:trPr>
          <w:trHeight w:val="981"/>
        </w:trPr>
        <w:tc>
          <w:tcPr>
            <w:tcW w:w="1682" w:type="dxa"/>
          </w:tcPr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10/6Introduction chapter one</w:t>
            </w:r>
          </w:p>
        </w:tc>
        <w:tc>
          <w:tcPr>
            <w:tcW w:w="1251" w:type="dxa"/>
          </w:tcPr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10/7</w:t>
            </w:r>
          </w:p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2</w:t>
            </w:r>
          </w:p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Group1 Thinking Stems</w:t>
            </w:r>
          </w:p>
        </w:tc>
        <w:tc>
          <w:tcPr>
            <w:tcW w:w="1301" w:type="dxa"/>
          </w:tcPr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10/8</w:t>
            </w:r>
          </w:p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 3 </w:t>
            </w:r>
          </w:p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2 Thinking Stems</w:t>
            </w:r>
          </w:p>
        </w:tc>
        <w:tc>
          <w:tcPr>
            <w:tcW w:w="1256" w:type="dxa"/>
          </w:tcPr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10/9</w:t>
            </w:r>
          </w:p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4</w:t>
            </w:r>
          </w:p>
          <w:p w:rsidR="0015714F" w:rsidRDefault="00F850F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3</w:t>
            </w:r>
          </w:p>
          <w:p w:rsidR="00F850F8" w:rsidRDefault="00F850F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Thinking Stems</w:t>
            </w:r>
          </w:p>
        </w:tc>
        <w:tc>
          <w:tcPr>
            <w:tcW w:w="1391" w:type="dxa"/>
          </w:tcPr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  <w:p w:rsidR="00F850F8" w:rsidRDefault="00F850F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5</w:t>
            </w:r>
          </w:p>
          <w:p w:rsidR="00F850F8" w:rsidRDefault="00F850F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4 Thinking Stems</w:t>
            </w:r>
          </w:p>
        </w:tc>
        <w:tc>
          <w:tcPr>
            <w:tcW w:w="1245" w:type="dxa"/>
          </w:tcPr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10/11</w:t>
            </w:r>
          </w:p>
          <w:p w:rsidR="00F850F8" w:rsidRPr="00F850F8" w:rsidRDefault="00F850F8" w:rsidP="00E80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0F8">
              <w:rPr>
                <w:rFonts w:ascii="Times New Roman" w:hAnsi="Times New Roman" w:cs="Times New Roman"/>
                <w:sz w:val="20"/>
                <w:szCs w:val="20"/>
              </w:rPr>
              <w:t>Chapters 1-5</w:t>
            </w:r>
          </w:p>
          <w:p w:rsidR="00F850F8" w:rsidRDefault="00F850F8" w:rsidP="00E804E6">
            <w:pPr>
              <w:rPr>
                <w:rFonts w:ascii="Times New Roman" w:hAnsi="Times New Roman" w:cs="Times New Roman"/>
              </w:rPr>
            </w:pPr>
            <w:r w:rsidRPr="00F850F8">
              <w:rPr>
                <w:rFonts w:ascii="Times New Roman" w:hAnsi="Times New Roman" w:cs="Times New Roman"/>
                <w:sz w:val="20"/>
                <w:szCs w:val="20"/>
              </w:rPr>
              <w:t>All Thinking Stems</w:t>
            </w:r>
          </w:p>
        </w:tc>
        <w:tc>
          <w:tcPr>
            <w:tcW w:w="1245" w:type="dxa"/>
          </w:tcPr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</w:t>
            </w:r>
          </w:p>
          <w:p w:rsidR="00F850F8" w:rsidRPr="00F850F8" w:rsidRDefault="00F850F8" w:rsidP="00F8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0F8">
              <w:rPr>
                <w:rFonts w:ascii="Times New Roman" w:hAnsi="Times New Roman" w:cs="Times New Roman"/>
                <w:sz w:val="20"/>
                <w:szCs w:val="20"/>
              </w:rPr>
              <w:t>Chapters 1-5</w:t>
            </w:r>
          </w:p>
          <w:p w:rsidR="006336C8" w:rsidRPr="006336C8" w:rsidRDefault="00F850F8" w:rsidP="00F8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0F8">
              <w:rPr>
                <w:rFonts w:ascii="Times New Roman" w:hAnsi="Times New Roman" w:cs="Times New Roman"/>
                <w:sz w:val="20"/>
                <w:szCs w:val="20"/>
              </w:rPr>
              <w:t>All Thinking Stems</w:t>
            </w:r>
            <w:r w:rsidR="006336C8">
              <w:rPr>
                <w:rFonts w:ascii="Times New Roman" w:hAnsi="Times New Roman" w:cs="Times New Roman"/>
                <w:sz w:val="20"/>
                <w:szCs w:val="20"/>
              </w:rPr>
              <w:t xml:space="preserve"> for chapters 1-5</w:t>
            </w:r>
          </w:p>
        </w:tc>
      </w:tr>
      <w:tr w:rsidR="00F850F8" w:rsidTr="00715D25">
        <w:trPr>
          <w:trHeight w:val="1366"/>
        </w:trPr>
        <w:tc>
          <w:tcPr>
            <w:tcW w:w="1682" w:type="dxa"/>
          </w:tcPr>
          <w:p w:rsidR="00F850F8" w:rsidRDefault="00F850F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10/13</w:t>
            </w:r>
          </w:p>
          <w:p w:rsidR="0015714F" w:rsidRDefault="00F850F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6</w:t>
            </w:r>
          </w:p>
        </w:tc>
        <w:tc>
          <w:tcPr>
            <w:tcW w:w="1251" w:type="dxa"/>
          </w:tcPr>
          <w:p w:rsidR="00F850F8" w:rsidRDefault="00F850F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10/14</w:t>
            </w:r>
          </w:p>
          <w:p w:rsidR="0015714F" w:rsidRDefault="00F850F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7</w:t>
            </w:r>
          </w:p>
          <w:p w:rsidR="00F850F8" w:rsidRDefault="00F850F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One</w:t>
            </w:r>
          </w:p>
          <w:p w:rsidR="00F850F8" w:rsidRDefault="00F850F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Thinking Stems</w:t>
            </w:r>
          </w:p>
        </w:tc>
        <w:tc>
          <w:tcPr>
            <w:tcW w:w="1301" w:type="dxa"/>
          </w:tcPr>
          <w:p w:rsidR="006336C8" w:rsidRDefault="006336C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10/15</w:t>
            </w:r>
          </w:p>
          <w:p w:rsidR="0015714F" w:rsidRDefault="00F850F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 8 </w:t>
            </w:r>
          </w:p>
          <w:p w:rsidR="00F850F8" w:rsidRDefault="00F850F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two </w:t>
            </w:r>
          </w:p>
          <w:p w:rsidR="00F850F8" w:rsidRDefault="00F850F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Thinking Stems</w:t>
            </w:r>
          </w:p>
        </w:tc>
        <w:tc>
          <w:tcPr>
            <w:tcW w:w="1256" w:type="dxa"/>
          </w:tcPr>
          <w:p w:rsidR="006336C8" w:rsidRDefault="006336C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10/15</w:t>
            </w:r>
          </w:p>
          <w:p w:rsidR="0015714F" w:rsidRDefault="00F850F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9</w:t>
            </w:r>
          </w:p>
          <w:p w:rsidR="00F850F8" w:rsidRDefault="00F850F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three</w:t>
            </w:r>
          </w:p>
          <w:p w:rsidR="00F850F8" w:rsidRDefault="00F850F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Thinking Stems</w:t>
            </w:r>
          </w:p>
        </w:tc>
        <w:tc>
          <w:tcPr>
            <w:tcW w:w="1391" w:type="dxa"/>
          </w:tcPr>
          <w:p w:rsidR="006336C8" w:rsidRDefault="006336C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10/16</w:t>
            </w:r>
          </w:p>
          <w:p w:rsidR="0015714F" w:rsidRDefault="00F850F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10</w:t>
            </w:r>
          </w:p>
          <w:p w:rsidR="00F850F8" w:rsidRDefault="00F850F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  <w:p w:rsidR="00F850F8" w:rsidRDefault="00F850F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Development Day</w:t>
            </w:r>
          </w:p>
        </w:tc>
        <w:tc>
          <w:tcPr>
            <w:tcW w:w="1245" w:type="dxa"/>
          </w:tcPr>
          <w:p w:rsidR="006336C8" w:rsidRDefault="006336C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10/17</w:t>
            </w:r>
          </w:p>
          <w:p w:rsidR="0015714F" w:rsidRDefault="00F850F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Chapters </w:t>
            </w:r>
          </w:p>
          <w:p w:rsidR="00F850F8" w:rsidRDefault="00F850F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  <w:p w:rsidR="00F850F8" w:rsidRDefault="00F850F8" w:rsidP="00E8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336C8" w:rsidRDefault="006336C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10/18</w:t>
            </w:r>
          </w:p>
          <w:p w:rsidR="00F850F8" w:rsidRDefault="00F850F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Chapters </w:t>
            </w:r>
          </w:p>
          <w:p w:rsidR="0015714F" w:rsidRDefault="00F850F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  <w:p w:rsidR="006336C8" w:rsidRDefault="006336C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thinking stems are Due</w:t>
            </w:r>
          </w:p>
        </w:tc>
      </w:tr>
      <w:tr w:rsidR="00F850F8" w:rsidTr="00715D25">
        <w:trPr>
          <w:trHeight w:val="595"/>
        </w:trPr>
        <w:tc>
          <w:tcPr>
            <w:tcW w:w="1682" w:type="dxa"/>
            <w:tcBorders>
              <w:bottom w:val="single" w:sz="4" w:space="0" w:color="auto"/>
            </w:tcBorders>
          </w:tcPr>
          <w:p w:rsidR="006336C8" w:rsidRDefault="006336C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10/19 </w:t>
            </w:r>
          </w:p>
          <w:p w:rsidR="006336C8" w:rsidRDefault="006336C8" w:rsidP="00E8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Four Thinking Stems</w:t>
            </w:r>
          </w:p>
        </w:tc>
        <w:tc>
          <w:tcPr>
            <w:tcW w:w="1251" w:type="dxa"/>
          </w:tcPr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15714F" w:rsidRDefault="0015714F" w:rsidP="00E804E6">
            <w:pPr>
              <w:rPr>
                <w:rFonts w:ascii="Times New Roman" w:hAnsi="Times New Roman" w:cs="Times New Roman"/>
              </w:rPr>
            </w:pPr>
          </w:p>
        </w:tc>
      </w:tr>
    </w:tbl>
    <w:p w:rsidR="00E804E6" w:rsidRDefault="00E804E6" w:rsidP="00E804E6">
      <w:pPr>
        <w:rPr>
          <w:rFonts w:ascii="Times New Roman" w:hAnsi="Times New Roman" w:cs="Times New Roman"/>
        </w:rPr>
      </w:pPr>
    </w:p>
    <w:p w:rsidR="00715D25" w:rsidRDefault="00715D25" w:rsidP="00E8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This Chart and Reading Stems will be on my web page Mrs. </w:t>
      </w:r>
      <w:hyperlink r:id="rId6" w:history="1">
        <w:r w:rsidRPr="00D523B6">
          <w:rPr>
            <w:rStyle w:val="Hyperlink"/>
            <w:rFonts w:ascii="Times New Roman" w:hAnsi="Times New Roman" w:cs="Times New Roman"/>
          </w:rPr>
          <w:t>Hoehn@weebly.com</w:t>
        </w:r>
      </w:hyperlink>
      <w:r>
        <w:rPr>
          <w:rFonts w:ascii="Times New Roman" w:hAnsi="Times New Roman" w:cs="Times New Roman"/>
        </w:rPr>
        <w:t xml:space="preserve"> . Please check </w:t>
      </w:r>
      <w:r w:rsidR="008664F1">
        <w:rPr>
          <w:rFonts w:ascii="Times New Roman" w:hAnsi="Times New Roman" w:cs="Times New Roman"/>
        </w:rPr>
        <w:t>out this</w:t>
      </w:r>
      <w:r>
        <w:rPr>
          <w:rFonts w:ascii="Times New Roman" w:hAnsi="Times New Roman" w:cs="Times New Roman"/>
        </w:rPr>
        <w:t xml:space="preserve"> site web site </w:t>
      </w:r>
      <w:r w:rsidR="008664F1">
        <w:rPr>
          <w:rFonts w:ascii="Times New Roman" w:hAnsi="Times New Roman" w:cs="Times New Roman"/>
        </w:rPr>
        <w:t>for updates on schedules, math videos, spell city, and science. I update reading and spelling weekly. The other subjects are updated as needed.</w:t>
      </w:r>
    </w:p>
    <w:p w:rsidR="008664F1" w:rsidRDefault="008664F1" w:rsidP="00C715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315DF45" wp14:editId="59234B35">
            <wp:extent cx="1809750" cy="1485900"/>
            <wp:effectExtent l="0" t="0" r="0" b="0"/>
            <wp:docPr id="2" name="Picture 2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F1" w:rsidRDefault="008664F1" w:rsidP="00E804E6">
      <w:pPr>
        <w:rPr>
          <w:rFonts w:ascii="Times New Roman" w:hAnsi="Times New Roman" w:cs="Times New Roman"/>
        </w:rPr>
      </w:pPr>
      <w:r w:rsidRPr="00875EBA">
        <w:rPr>
          <w:rFonts w:ascii="Times New Roman" w:hAnsi="Times New Roman" w:cs="Times New Roman"/>
          <w:sz w:val="28"/>
          <w:szCs w:val="28"/>
        </w:rPr>
        <w:t>Our Halloween</w:t>
      </w:r>
      <w:r w:rsidR="00C715F8" w:rsidRPr="00875EBA">
        <w:rPr>
          <w:rFonts w:ascii="Times New Roman" w:hAnsi="Times New Roman" w:cs="Times New Roman"/>
          <w:sz w:val="28"/>
          <w:szCs w:val="28"/>
        </w:rPr>
        <w:t xml:space="preserve"> Party</w:t>
      </w:r>
      <w:r w:rsidR="00C715F8">
        <w:rPr>
          <w:rFonts w:ascii="Times New Roman" w:hAnsi="Times New Roman" w:cs="Times New Roman"/>
        </w:rPr>
        <w:t xml:space="preserve"> will be held on Friday October</w:t>
      </w:r>
      <w:r>
        <w:rPr>
          <w:rFonts w:ascii="Times New Roman" w:hAnsi="Times New Roman" w:cs="Times New Roman"/>
        </w:rPr>
        <w:t xml:space="preserve"> 31</w:t>
      </w:r>
      <w:r w:rsidR="00C715F8">
        <w:rPr>
          <w:rFonts w:ascii="Times New Roman" w:hAnsi="Times New Roman" w:cs="Times New Roman"/>
        </w:rPr>
        <w:t>,</w:t>
      </w:r>
      <w:r w:rsidR="005A5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12:30 – 1:35</w:t>
      </w:r>
      <w:r w:rsidR="00C715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 will be contacting </w:t>
      </w:r>
      <w:r w:rsidR="005A5C8F">
        <w:rPr>
          <w:rFonts w:ascii="Times New Roman" w:hAnsi="Times New Roman" w:cs="Times New Roman"/>
        </w:rPr>
        <w:t>parents who</w:t>
      </w:r>
      <w:r w:rsidR="00C715F8">
        <w:rPr>
          <w:rFonts w:ascii="Times New Roman" w:hAnsi="Times New Roman" w:cs="Times New Roman"/>
        </w:rPr>
        <w:t xml:space="preserve"> signed up for the party</w:t>
      </w:r>
      <w:r w:rsidR="005A5C8F">
        <w:rPr>
          <w:rFonts w:ascii="Times New Roman" w:hAnsi="Times New Roman" w:cs="Times New Roman"/>
        </w:rPr>
        <w:t xml:space="preserve"> next week.</w:t>
      </w:r>
    </w:p>
    <w:p w:rsidR="005A5C8F" w:rsidRDefault="008664F1" w:rsidP="00E8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m</w:t>
      </w:r>
      <w:r w:rsidR="005A5C8F">
        <w:rPr>
          <w:rFonts w:ascii="Times New Roman" w:hAnsi="Times New Roman" w:cs="Times New Roman"/>
        </w:rPr>
        <w:t>aking this a great start to the school year.</w:t>
      </w:r>
      <w:r w:rsidR="00992EB2">
        <w:rPr>
          <w:rFonts w:ascii="Times New Roman" w:hAnsi="Times New Roman" w:cs="Times New Roman"/>
        </w:rPr>
        <w:t xml:space="preserve"> Don’t forget to study Math facts!</w:t>
      </w:r>
    </w:p>
    <w:p w:rsidR="005A5C8F" w:rsidRDefault="005A5C8F" w:rsidP="00E8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5A5C8F" w:rsidRDefault="005A5C8F" w:rsidP="00E8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Hoehn</w:t>
      </w:r>
    </w:p>
    <w:p w:rsidR="005A5C8F" w:rsidRDefault="005A5C8F" w:rsidP="00E804E6">
      <w:pPr>
        <w:rPr>
          <w:rFonts w:ascii="Times New Roman" w:hAnsi="Times New Roman" w:cs="Times New Roman"/>
        </w:rPr>
      </w:pPr>
    </w:p>
    <w:p w:rsidR="005A5C8F" w:rsidRPr="00875EBA" w:rsidRDefault="005A5C8F" w:rsidP="00E804E6">
      <w:pPr>
        <w:rPr>
          <w:rFonts w:ascii="Times New Roman" w:hAnsi="Times New Roman" w:cs="Times New Roman"/>
          <w:sz w:val="28"/>
          <w:szCs w:val="28"/>
        </w:rPr>
      </w:pPr>
      <w:r w:rsidRPr="00875EBA">
        <w:rPr>
          <w:rFonts w:ascii="Times New Roman" w:hAnsi="Times New Roman" w:cs="Times New Roman"/>
          <w:sz w:val="28"/>
          <w:szCs w:val="28"/>
        </w:rPr>
        <w:t>Contact Information.</w:t>
      </w:r>
    </w:p>
    <w:p w:rsidR="00875EBA" w:rsidRDefault="00C715F8" w:rsidP="00E8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466-0307</w:t>
      </w:r>
    </w:p>
    <w:p w:rsidR="00C715F8" w:rsidRDefault="005A5C8F" w:rsidP="00E8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time 1:40-2:35</w:t>
      </w:r>
    </w:p>
    <w:p w:rsidR="008664F1" w:rsidRDefault="00C715F8" w:rsidP="00E804E6">
      <w:pPr>
        <w:rPr>
          <w:rFonts w:ascii="Times New Roman" w:hAnsi="Times New Roman" w:cs="Times New Roman"/>
        </w:rPr>
      </w:pPr>
      <w:hyperlink r:id="rId8" w:history="1">
        <w:r w:rsidRPr="00D523B6">
          <w:rPr>
            <w:rStyle w:val="Hyperlink"/>
            <w:rFonts w:ascii="Times New Roman" w:hAnsi="Times New Roman" w:cs="Times New Roman"/>
          </w:rPr>
          <w:t>rhoehn@bridgmanschools.com</w:t>
        </w:r>
      </w:hyperlink>
      <w:r>
        <w:rPr>
          <w:rFonts w:ascii="Times New Roman" w:hAnsi="Times New Roman" w:cs="Times New Roman"/>
        </w:rPr>
        <w:t xml:space="preserve"> </w:t>
      </w:r>
      <w:r w:rsidR="005A5C8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</w:p>
    <w:p w:rsidR="005A5C8F" w:rsidRDefault="005A5C8F" w:rsidP="00E804E6">
      <w:pPr>
        <w:rPr>
          <w:rFonts w:ascii="Times New Roman" w:hAnsi="Times New Roman" w:cs="Times New Roman"/>
        </w:rPr>
      </w:pPr>
    </w:p>
    <w:p w:rsidR="00715D25" w:rsidRPr="00AF4092" w:rsidRDefault="00715D25" w:rsidP="00E804E6">
      <w:pPr>
        <w:rPr>
          <w:rFonts w:ascii="Times New Roman" w:hAnsi="Times New Roman" w:cs="Times New Roman"/>
        </w:rPr>
      </w:pPr>
    </w:p>
    <w:sectPr w:rsidR="00715D25" w:rsidRPr="00AF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E6"/>
    <w:rsid w:val="0015714F"/>
    <w:rsid w:val="0032704F"/>
    <w:rsid w:val="00356276"/>
    <w:rsid w:val="005A5C8F"/>
    <w:rsid w:val="006336C8"/>
    <w:rsid w:val="006F25DF"/>
    <w:rsid w:val="00715D25"/>
    <w:rsid w:val="00735321"/>
    <w:rsid w:val="008664F1"/>
    <w:rsid w:val="00875EBA"/>
    <w:rsid w:val="00992EB2"/>
    <w:rsid w:val="00AF4092"/>
    <w:rsid w:val="00C715F8"/>
    <w:rsid w:val="00E804E6"/>
    <w:rsid w:val="00F8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5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5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ehn@bridgmanschoo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ehn@weebly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Bridgman</dc:creator>
  <cp:lastModifiedBy>Bridgman</cp:lastModifiedBy>
  <cp:revision>2</cp:revision>
  <cp:lastPrinted>2014-10-03T17:47:00Z</cp:lastPrinted>
  <dcterms:created xsi:type="dcterms:W3CDTF">2014-10-03T13:17:00Z</dcterms:created>
  <dcterms:modified xsi:type="dcterms:W3CDTF">2014-10-03T17:47:00Z</dcterms:modified>
</cp:coreProperties>
</file>